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09" w:rsidRPr="008F4546" w:rsidRDefault="00B14309" w:rsidP="005C230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Сравнительная таблица</w:t>
      </w:r>
    </w:p>
    <w:p w:rsidR="006E6D4D" w:rsidRPr="008F4546" w:rsidRDefault="00B14309" w:rsidP="005C230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проекту </w:t>
      </w:r>
      <w:r w:rsidR="00116FA8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Закона</w:t>
      </w:r>
      <w:r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83C98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Кыргызской Республики </w:t>
      </w:r>
      <w:r w:rsidR="006E6D4D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«О внесении изменений в некоторые законодательные акты Кыргызской Республики в сфере почтовой связи (в Закон </w:t>
      </w:r>
      <w:r w:rsidR="00AA5C23" w:rsidRPr="008F454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  <w:r w:rsidR="006E6D4D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«О почтовой связи», Закон </w:t>
      </w:r>
      <w:r w:rsidR="00AA5C23" w:rsidRPr="008F454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  <w:r w:rsidR="006E6D4D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«Об электрон</w:t>
      </w:r>
      <w:r w:rsidR="004D0388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6E6D4D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ом управлении» и Кодекс </w:t>
      </w:r>
      <w:r w:rsidR="00AA5C23" w:rsidRPr="008F454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  <w:r w:rsidR="006E6D4D" w:rsidRPr="008F45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«О правонарушениях»)»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7087"/>
      </w:tblGrid>
      <w:tr w:rsidR="000D093B" w:rsidRPr="008F4546" w:rsidTr="00674B35">
        <w:tc>
          <w:tcPr>
            <w:tcW w:w="6658" w:type="dxa"/>
          </w:tcPr>
          <w:p w:rsidR="00B14309" w:rsidRPr="008F4546" w:rsidRDefault="00483C98" w:rsidP="005C230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st_1"/>
            <w:bookmarkEnd w:id="0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7087" w:type="dxa"/>
          </w:tcPr>
          <w:p w:rsidR="00B14309" w:rsidRPr="008F4546" w:rsidRDefault="00483C98" w:rsidP="005C230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</w:tr>
      <w:tr w:rsidR="000D093B" w:rsidRPr="008F4546" w:rsidTr="00674B35">
        <w:tc>
          <w:tcPr>
            <w:tcW w:w="13745" w:type="dxa"/>
            <w:gridSpan w:val="2"/>
          </w:tcPr>
          <w:p w:rsidR="00B14309" w:rsidRPr="008F4546" w:rsidRDefault="00116FA8" w:rsidP="005C230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Закон </w:t>
            </w:r>
            <w:proofErr w:type="spellStart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Республики</w:t>
            </w:r>
            <w:r w:rsidR="00C94825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«О почтовой связи» </w:t>
            </w:r>
          </w:p>
        </w:tc>
      </w:tr>
      <w:tr w:rsidR="000D093B" w:rsidRPr="008F4546" w:rsidTr="00674B35">
        <w:tc>
          <w:tcPr>
            <w:tcW w:w="6658" w:type="dxa"/>
          </w:tcPr>
          <w:p w:rsidR="006D5A44" w:rsidRPr="008F4546" w:rsidRDefault="006D5A44" w:rsidP="005C2305">
            <w:pPr>
              <w:pStyle w:val="a4"/>
              <w:ind w:left="22"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6D5A44" w:rsidRPr="008F4546" w:rsidRDefault="006D5A44" w:rsidP="00D86D87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Статья 1</w:t>
            </w:r>
            <w:r w:rsidR="001E569E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-1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. Основные задачи настоящего Закона</w:t>
            </w:r>
          </w:p>
          <w:p w:rsidR="006D5A44" w:rsidRPr="008F4546" w:rsidRDefault="006D5A44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Основными задачами настоящего Закона являются:</w:t>
            </w:r>
          </w:p>
          <w:p w:rsidR="006D5A44" w:rsidRPr="008F4546" w:rsidRDefault="006D5A44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- обеспечение государственных органов, учреждений и организаций, физических и юридических лиц всех форм собственности качественными услугами почтовой связи в рамках законодательства Кыргызской Республики;</w:t>
            </w:r>
          </w:p>
          <w:p w:rsidR="006D5A44" w:rsidRPr="008F4546" w:rsidRDefault="006D5A44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- обеспечение населения Кыргызской Республики во всех регионах широким сп</w:t>
            </w:r>
            <w:r w:rsidR="0017785B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ектром почтово-сберегательных,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почтово-банковских услуг</w:t>
            </w:r>
            <w:r w:rsidR="0017785B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и прием от населения всех видов платежей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, установленном законодательством Кыргызской Республики;</w:t>
            </w:r>
          </w:p>
          <w:p w:rsidR="006D5A44" w:rsidRPr="008F4546" w:rsidRDefault="006D5A44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- обеспечение постепенного перехода осуществления платежей по безналичному расчету на всей территории </w:t>
            </w:r>
            <w:r w:rsidR="004C24BA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Кыргызской Р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еспублики</w:t>
            </w:r>
            <w:r w:rsidR="0031680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0D093B" w:rsidRPr="008F4546" w:rsidTr="00674B35">
        <w:tc>
          <w:tcPr>
            <w:tcW w:w="6658" w:type="dxa"/>
          </w:tcPr>
          <w:p w:rsidR="00A24582" w:rsidRPr="008F4546" w:rsidRDefault="00A24582" w:rsidP="005C2305">
            <w:pPr>
              <w:pStyle w:val="a4"/>
              <w:shd w:val="clear" w:color="auto" w:fill="FFFFFF"/>
              <w:ind w:left="306"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Статья 2. Определения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настоящем Законе термины употребляются в следующем значении: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абонентский почтовый шкаф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специальный шкаф с ящиками, устанавливаемый в подъезде (вестибюле, тамбуре) многоэтажного жилого дома, а также на доставочном участке в сельской местности для получения адресатами почтовых отправлений;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абонентский почтовый ящик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специальный ящик, устанавливаемый абонентами (адресатами) в вестибюлях учреждений и организаций, в подъездах многоэтажных жилых домов или на доступных для почтальонов местах частных домов для доставки и вложения в него почтовых отправлений и периодической печати;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государственные знаки почтовой оплаты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почтовые марки и иные знаки, наносимые на почтовые отправления и подтверждающие оплату почтовых услуг;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государственная фельдъегерская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доставка правительственных почтовых отправлений;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именная вещь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устройство для нанесения на документы и почтовые отправления оттисков с обозначением наименования объекта почтовой связи, дат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приема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доставки почтового отправления;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международная почтовая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обмен почтовыми отправлениями между предприятиями почтовой связи, находящимися под юрисдикцией разных государств;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место международного обмена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выделенные предприятия почтовой связи, где осуществляется полная обработка входящих и исходящих международных почтовых отправлений, а также их отправка по назначению;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оператор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любое юридическое или физическое лицо, эксплуатирующее сеть почтовой связи и предоставляющее услуги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объекты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почтамты,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прижелезнодорожные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почтамты, отделения перевозки почты при железнодорожных станциях, аэропортах, почтовые обменные пункты, предприятия и узлы почтовой связи, отделения и пункты почтовой связи и др.;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обработка, перевозка, доставка и вручение почтовых отправлений, а также почтовых переводов денежных средств;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почтовые отправления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письма, почтовые карточки, бандероли и мелкие пакеты, посылки, почтовые контейнеры, печатные издания в соответствующей упаковке, переданные почтовым операторам для перевозки и передачи как внутри страны, так и за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ее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пределами;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письменная корреспонденция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почтовые отправления в виде 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простых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регистрируемых писем, почтовых карточек,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бандеролей, мелких пакетов 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секограмм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(специальных изданий для слепых);</w:t>
            </w:r>
          </w:p>
          <w:p w:rsidR="005C1B17" w:rsidRPr="008F4546" w:rsidRDefault="005C1B17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предприятия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юридические лица, предоставляющие услуги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почтовый индекс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условное цифровое обозначение почтового адреса, присваиваемое объекту почтовой связи, осуществляющему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доставку почтовых отправлений;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почтовый маршрут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путь следования почтового транспорта между двумя или несколькими обслуживаемыми пунктами почтовой связи и пунктами обмена почты;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почтовый ящик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ящик установленной формы и размера, предназначенный для сбора писем и почтовых карточек;</w:t>
            </w:r>
          </w:p>
          <w:p w:rsidR="005C1B17" w:rsidRPr="008F4546" w:rsidRDefault="005C1B17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прямые контейнеры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контейнеры, опечатанные пломбой (печатью) отправителя, такие контейнеры вскрываются на предприятиях почтовой связи получателем;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распространение печатных изданий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подписки, обработка заказов на печатные издания, экспедирование, перевозка и доставка печатных изданий по подписке и рознице;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сеть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совокупность предприятий, объектов почтовой связи и почтовых маршрутов, составляющих единую систему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средства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оборудование и транспорт почтовой связи, используемые для предоставления услуг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специальная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доставка специальных почтовых отправлений государственных органов власти, учреждений, предприятий, юридических и физических лиц в соответствии с особыми условиями,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оговоренными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уставами предприятий специальной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страховые отправления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ценные почтовые отправления (письма, бандероли, посылки, прямые контейнеры, опечатанные пломбой (печатью) отправителя), а также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обыкновенные (без оценки вложения) посылки и прямые контейнеры;</w:t>
            </w:r>
          </w:p>
          <w:p w:rsidR="005C1B17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тайна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тайна переписки, телефонных переговоров, </w:t>
            </w:r>
            <w:r w:rsidR="005C1B17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почтовых, телеграфных и иных сообщений;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услуги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осуществление деятельности по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приему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обработке, пересылке и доставке почтовых отправлений, почтовых и телеграфных переводов денежных средств, выплате пенсий, пособий и другие услуги, предоставляемые предприятиями почтовой связи на договорной основе;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универсальная услуга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услуга почтовой связи первой необходимости (письменная корреспонденция), оказываемая пользователю на территории страны по общедоступным тарифам.</w:t>
            </w:r>
          </w:p>
          <w:p w:rsidR="00A24582" w:rsidRPr="008F4546" w:rsidRDefault="00A24582" w:rsidP="005C230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A24582" w:rsidRPr="008F4546" w:rsidRDefault="00A24582" w:rsidP="005C2305">
            <w:pPr>
              <w:shd w:val="clear" w:color="auto" w:fill="FFFFFF"/>
              <w:ind w:left="-23"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2. Определения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настоящем Законе термины употребляются в следующем значении: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абонентский почтовый шкаф</w:t>
            </w: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специальный шкаф с ящиками, устанавливаемый в подъезде (вестибюле, тамбуре) многоэтажного жилого дома, а также на доставочном участке в сельской местности для получения адресатами почтовых отправлений;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абонентский почтовый ящик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специальный ящик, устанавливаемый абонентами (адресатами) в вестибюлях учреждений и организаций, в подъездах многоэтажных жилых домов или на доступных для почтальонов местах частных домов для доставки и вложения в него почтовых отправлений и периодической печати;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государственные знаки почтовой оплаты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почтовые марки и иные знаки, наносимые на почтовые отправления и подтверждающие оплату почтовых услуг;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государственная фельдъегерская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доставка правительственных почтовых отправлений;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именная вещь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устройство для нанесения на документы и почтовые отправления оттисков с обозначением наименования объекта почтовой связи, дат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приема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доставки почтового отправления;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международная почтовая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обмен почтовыми отправлениями между предприятиями почтовой связи, находящимися под юрисдикцией разных государств;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место международного обмена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выделенные предприятия почтовой связи, где осуществляется полная обработка входящих и исходящих международных почтовых отправлений, а также их отправка по назначению;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оператор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любое юридическое или физическое лицо, эксплуатирующее сеть почтовой связи и предоставляющее услуги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объекты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почтамты,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прижелезнодорожные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почтамты, отделения перевозки почты при железнодорожных станциях, аэропортах, почтовые обменные пункты, предприятия и узлы почтовой связи, отделения и пункты почтовой связи и др.;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обработка, перевозка, доставка и вручение почтовых отправлений, а также почтовых переводов денежных средств;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почтовые отправления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письма, почтовые карточки, бандероли и мелкие пакеты, посылки, почтовые контейнеры, печатные издания в соответствующей упаковке, переданные почтовым операторам для перевозки и передачи как внутри страны, так и за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ее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пределами;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письменная корреспонденция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почтовые отправления в виде </w:t>
            </w:r>
            <w:r w:rsidR="006E6D4D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простых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регистрируемых писем, почтовых карточек,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бандеролей, мелких пакетов 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секограмм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(специальных изданий для слепых);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предприятия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юридические лица, предоставляющие услуги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почтовый индекс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условное цифровое обозначение почтового адреса, присваиваемое объекту почтовой связи, осуществляющему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доставку почтовых отправлений;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почтовый маршрут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путь следования почтового транспорта между двумя или несколькими обслуживаемыми пунктами почтовой связи и пунктами обмена почты;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почтовый ящик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ящик установленной формы и размера, предназначенный для сбора писем и почтовых карточек;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прямые контейнеры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контейнеры, опечатанные пломбой (печатью) отправителя, такие контейнеры вскрываются на предприятиях почтовой связи получателем;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распространение печатных изданий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подписки, обработка заказов на печатные издания, экспедирование, перевозка и доставка печатных изданий по подписке и рознице;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сеть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совокупность предприятий, объектов почтовой связи и почтовых маршрутов, составляющих единую систему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средства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оборудование и транспорт почтовой связи, используемые для предоставления услуг почтовой связи;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специальная связь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доставка специальных почтовых отправлений государственных органов власти, учреждений, предприятий, юридических и физических лиц в соответствии с особыми условиями,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оговоренными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уставами предприятий специальной связи;</w:t>
            </w:r>
          </w:p>
          <w:p w:rsidR="00674B35" w:rsidRPr="008F4546" w:rsidRDefault="00674B35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674B35" w:rsidRPr="008F4546" w:rsidRDefault="00674B35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страховые отправления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ценные почтовые отправления (письма, бандероли, посылки, прямые контейнеры, опечатанные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пломбой (печатью) отправителя), а также обыкновенные (без оценки вложения) посылки и прямые контейнеры;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тайна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тайна переписки, телефонных переговоров, почтовых, телеграфных и иных сообщений;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услуги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- осуществление деятельности по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приему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обработке, пересылке и доставке почтовых отправлений, почтовых и телеграфных переводов денежных средств, выплате пенсий, пособий и другие услуги, предоставляемые предприятиями почтовой связи на договорной основе;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универсальная услуга почтовой связи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услуга почтовой связи первой необходимости (письменная корреспонденция), оказываемая пользователю на территории страны по общедоступным тарифам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;</w:t>
            </w:r>
          </w:p>
          <w:p w:rsidR="006E6D4D" w:rsidRPr="008F4546" w:rsidRDefault="006E6D4D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пользователи услуг почтовой связи – физические лица и юридические лица, государственные органы, органы местного самоуправления</w:t>
            </w:r>
            <w:r w:rsidR="004C24BA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,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пользующиеся услугами почтовой связи;</w:t>
            </w:r>
          </w:p>
          <w:p w:rsidR="00CB79C8" w:rsidRPr="008F4546" w:rsidRDefault="00EC23E2" w:rsidP="00CB79C8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почтово-сберегательная система - система, основанная на договорных отношениях предприятий почтовой связи, финансово-кредитных организаций и иных организаций по оказанию</w:t>
            </w:r>
            <w:r w:rsidR="000A56BA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CB79C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почтово-финансовых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услуг</w:t>
            </w:r>
            <w:r w:rsidR="00CB79C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физическим и юридическим лицам всех форм собственности;</w:t>
            </w:r>
          </w:p>
          <w:p w:rsidR="006E6D4D" w:rsidRPr="008F4546" w:rsidRDefault="006E6D4D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почтово-сберегательные </w:t>
            </w:r>
            <w:r w:rsidR="00FA5EAA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(почтово-банковские)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услуги - услуги, оказываемые финансово-кредитными организациями по осуществлению банковских операций через сеть </w:t>
            </w:r>
            <w:r w:rsidR="00CB79C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почтово-сберегательная системы</w:t>
            </w:r>
            <w:r w:rsidR="00CB79C8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на основании </w:t>
            </w:r>
            <w:r w:rsidR="00CB79C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соответсвующего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договора</w:t>
            </w:r>
            <w:r w:rsidR="004B1524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с участниками почтово-сберегательной системы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;</w:t>
            </w:r>
          </w:p>
          <w:p w:rsidR="006E6D4D" w:rsidRPr="008F4546" w:rsidRDefault="006E6D4D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участники почтово-сберегательной системы - предприятия почтовой связи, финансово-кредитные организации и иные организации, осуществляющие деятельность через сеть почтовой-сберегательной системы на договорной основе;</w:t>
            </w:r>
          </w:p>
          <w:p w:rsidR="006E6D4D" w:rsidRPr="008F4546" w:rsidRDefault="006E6D4D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государственная почтовая электронная система – защищенная автоматизированная информационная система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оператора государственной почтовой электронной системы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,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lastRenderedPageBreak/>
              <w:t xml:space="preserve">обеспечивающая прием, обработку, хранение, доставку (вручение) </w:t>
            </w:r>
            <w:r w:rsidR="006737E9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почтовых</w:t>
            </w:r>
            <w:r w:rsidR="006737E9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электронных писем (простых или заказных), извещений на почтовые отправления, уведомлений о получении почтовых отправлений, передачу иных сообщений, связанных с приемом, обработкой, хранением, доставкой (вручением) почтовых отправлений, а также представление подтверждения об их приеме и доставке (вручении);</w:t>
            </w:r>
          </w:p>
          <w:p w:rsidR="00F83A42" w:rsidRPr="008F4546" w:rsidRDefault="00102644" w:rsidP="00F83A42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абонентский электронный почтовый ящик государственной почтовой электронной системы -</w:t>
            </w:r>
            <w:r w:rsidR="00D27D6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F83A4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F83A42" w:rsidRPr="008F4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адрес электронной почты </w:t>
            </w:r>
            <w:r w:rsidRPr="008F4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="0087147E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государственной почтовой электронной системе</w:t>
            </w:r>
            <w:r w:rsidR="00F83A4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F83A42" w:rsidRPr="008F4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D27D68" w:rsidRPr="008F4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приёма, </w:t>
            </w:r>
            <w:r w:rsidR="00F83A42" w:rsidRPr="008F4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передачи</w:t>
            </w:r>
            <w:r w:rsidR="00D27D68" w:rsidRPr="008F45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 хранения </w:t>
            </w:r>
            <w:r w:rsidR="00F83A4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электронных </w:t>
            </w:r>
            <w:r w:rsidR="00F83A4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почтовых </w:t>
            </w:r>
            <w:r w:rsidR="00F83A4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писем (простых или заказных),</w:t>
            </w:r>
            <w:r w:rsidR="00D27D6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 xml:space="preserve"> </w:t>
            </w:r>
            <w:r w:rsidR="00F83A42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извещений на почтовые отправления, уведомлений о получении почтовых отправлений</w:t>
            </w:r>
            <w:r w:rsidR="00D27D68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.</w:t>
            </w:r>
          </w:p>
          <w:p w:rsidR="004C24BA" w:rsidRPr="008F4546" w:rsidRDefault="00A86297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почтовой </w:t>
            </w:r>
            <w:r w:rsidR="004C24BA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заказное электронное письмо – почтовое отправление, пересылаемое посредством государственной почтовой электронной системы с фиксированием факта </w:t>
            </w:r>
            <w:proofErr w:type="spellStart"/>
            <w:r w:rsidR="004C24BA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приема</w:t>
            </w:r>
            <w:proofErr w:type="spellEnd"/>
            <w:r w:rsidR="004C24BA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(отправки) от отправителя и доставки (вручения) адресату;</w:t>
            </w:r>
          </w:p>
          <w:p w:rsidR="006E6D4D" w:rsidRPr="008F4546" w:rsidRDefault="00A86297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почтовое </w:t>
            </w:r>
            <w:r w:rsidR="004C24BA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простое электронное письмо – почтовое отправление, пересылаемое посредством государственной почтовой электронной системы с фиксированием факта </w:t>
            </w:r>
            <w:proofErr w:type="spellStart"/>
            <w:r w:rsidR="004C24BA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приема</w:t>
            </w:r>
            <w:proofErr w:type="spellEnd"/>
            <w:r w:rsidR="004C24BA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(отправки) от отправителя и доставляемые (вручаемые) адресату без фиксирования</w:t>
            </w:r>
            <w:r w:rsidR="004C24BA"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0D093B" w:rsidRPr="008F4546" w:rsidTr="00674B35">
        <w:tc>
          <w:tcPr>
            <w:tcW w:w="6658" w:type="dxa"/>
          </w:tcPr>
          <w:p w:rsidR="00771BD3" w:rsidRPr="008F4546" w:rsidRDefault="00771BD3" w:rsidP="005C2305">
            <w:pPr>
              <w:pStyle w:val="a4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3. Назначение почтовой связи</w:t>
            </w:r>
          </w:p>
          <w:p w:rsidR="00771BD3" w:rsidRPr="008F4546" w:rsidRDefault="00771BD3" w:rsidP="005C2305">
            <w:pPr>
              <w:pStyle w:val="a4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Почтовая связь, находящаяся под юрисдикцией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Республики, представляет собой единую технологическую сеть объектов и средств связи, обеспечивающих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обработку, доставку и вручение почтовых отправлений, денежных переводов, выплату пенсий и пособий, а также предоставление нетрадиционных и коммерческих услуг, не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запрещенных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законодательством, на договорной основе на всей территории республики.</w:t>
            </w:r>
          </w:p>
          <w:p w:rsidR="00771BD3" w:rsidRPr="008F4546" w:rsidRDefault="00771BD3" w:rsidP="005C2305">
            <w:pPr>
              <w:pStyle w:val="a4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Услуги почтовой связи могут оказываться операторами и предприятиями почтовой связи любой формы собственности, действующими на территории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Республики на основании лицензий, выдаваемых в установленном порядке.</w:t>
            </w:r>
          </w:p>
          <w:p w:rsidR="00771BD3" w:rsidRPr="008F4546" w:rsidRDefault="00771BD3" w:rsidP="005C2305">
            <w:pPr>
              <w:pStyle w:val="a4"/>
              <w:shd w:val="clear" w:color="auto" w:fill="FFFFFF"/>
              <w:ind w:left="306" w:firstLine="70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2224A5" w:rsidRPr="008F4546" w:rsidRDefault="002224A5" w:rsidP="005C2305">
            <w:pPr>
              <w:pStyle w:val="a4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3. Назначение почтовой связи</w:t>
            </w:r>
          </w:p>
          <w:p w:rsidR="00A71B0B" w:rsidRPr="008F4546" w:rsidRDefault="00A71B0B" w:rsidP="005C2305">
            <w:pPr>
              <w:pStyle w:val="a4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Почтовая связь, находящаяся под юрисдикцией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Республики, представляет собой единую технологическую сеть объектов и средств связи, обеспечивающих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прием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обработку, доставку и вручение почтовых отправлений, денежных переводов, выплату пенсий и пособий, а также предоставление нетрадиционных и коммерческих услуг, не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запрещенных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законодательством, на договорной основе на всей территории республики.</w:t>
            </w:r>
          </w:p>
          <w:p w:rsidR="00DD6ABB" w:rsidRPr="008F4546" w:rsidRDefault="00DD6ABB" w:rsidP="005C2305">
            <w:pPr>
              <w:pStyle w:val="a4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Услуги почтовой связи могут оказываться операторами и предприятиями почтовой связи любой формы собственности, действующими на территории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Республики на основании лицензий, выдаваемых в установленном порядке.</w:t>
            </w:r>
          </w:p>
          <w:p w:rsidR="00375822" w:rsidRPr="008F4546" w:rsidRDefault="00A71B0B" w:rsidP="00375822">
            <w:pPr>
              <w:shd w:val="clear" w:color="auto" w:fill="FFFFFF"/>
              <w:ind w:left="-23"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Государственная почтовая электронная система (ГПЭС) предоставляет пользователям сервис, который позволит отказаться от получения бумажных почтовых отправлений и начать получать</w:t>
            </w:r>
            <w:r w:rsidR="00375822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в электронном виде почтовые простые и заказные письма, извещения и уведомления.</w:t>
            </w:r>
          </w:p>
          <w:p w:rsidR="00D81902" w:rsidRPr="008F4546" w:rsidRDefault="00A71B0B" w:rsidP="00375822">
            <w:pPr>
              <w:shd w:val="clear" w:color="auto" w:fill="FFFFFF"/>
              <w:ind w:left="-23"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Порядок функционирования государственной почтовой электронной системы, а также порядок направления </w:t>
            </w:r>
            <w:r w:rsidR="00A86297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почтового простого или заказного электронного письма  </w:t>
            </w:r>
            <w:r w:rsidR="00A86297"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>граждан и</w:t>
            </w:r>
            <w:r w:rsidR="00A86297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организаций в государственные органы, органы местного самоуправления, должностным лицам, физическим и юридическим лицам и получения ответов определяется Кабинетом Минист</w:t>
            </w:r>
            <w:bookmarkStart w:id="1" w:name="_GoBack"/>
            <w:bookmarkEnd w:id="1"/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ров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</w:tc>
      </w:tr>
      <w:tr w:rsidR="000D093B" w:rsidRPr="008F4546" w:rsidTr="00674B35">
        <w:tc>
          <w:tcPr>
            <w:tcW w:w="6658" w:type="dxa"/>
          </w:tcPr>
          <w:p w:rsidR="00A24582" w:rsidRPr="008F4546" w:rsidRDefault="00A24582" w:rsidP="00EC2B8B">
            <w:pPr>
              <w:pStyle w:val="a4"/>
              <w:numPr>
                <w:ilvl w:val="0"/>
                <w:numId w:val="15"/>
              </w:numPr>
              <w:shd w:val="clear" w:color="auto" w:fill="FFFFFF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6. Управление в области почтовой связи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 государственного управления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области почтовой связи осуществляет свою деятельность в соответствии с Законом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«Об электрической и почтовой связи» и настоящим Законом.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 государственного управления в области почтовой связи осуществляет свои полномочия по управлению государственной сетью почтовой связи через Госуд</w:t>
            </w:r>
            <w:r w:rsidR="000B17F7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арственный департамент «</w:t>
            </w:r>
            <w:proofErr w:type="spellStart"/>
            <w:r w:rsidR="000B17F7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Кыргыз</w:t>
            </w:r>
            <w:proofErr w:type="spellEnd"/>
            <w:r w:rsidR="000B17F7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B17F7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очтасы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», который является его структурным подразделением и действует на основании Устава.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Деятельность предприятий почтовой связи других форм собственности, предоставляющих услуги почтовой связи на территории республики, осуществляется в соответствии с законодательством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 xml:space="preserve">Государственные программы в области почтовой связи разрабатываются органом государственного </w:t>
            </w:r>
            <w:r w:rsidRPr="008F4546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управления в области почтовой связи и утверждаются Правительством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</w:tc>
        <w:tc>
          <w:tcPr>
            <w:tcW w:w="7087" w:type="dxa"/>
          </w:tcPr>
          <w:p w:rsidR="00A24582" w:rsidRPr="008F4546" w:rsidRDefault="00A71B0B" w:rsidP="005C2305">
            <w:pPr>
              <w:pStyle w:val="a4"/>
              <w:shd w:val="clear" w:color="auto" w:fill="FFFFFF"/>
              <w:ind w:left="119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A24582"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 Статья 6. Управление в области почтовой связи</w:t>
            </w:r>
          </w:p>
          <w:p w:rsidR="002224A5" w:rsidRPr="008F4546" w:rsidRDefault="001E569E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Уполномоченный государственный орган, вырабатывающий и реализующий государственную политику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224A5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области </w:t>
            </w:r>
            <w:r w:rsidR="00EC2B8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почтовой связи,</w:t>
            </w:r>
            <w:r w:rsidR="002224A5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 свою деятельность в соответствии с Законом </w:t>
            </w:r>
            <w:proofErr w:type="spellStart"/>
            <w:r w:rsidR="002224A5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2224A5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«Об электрической и почтовой связи» и настоящим Законом.</w:t>
            </w:r>
          </w:p>
          <w:p w:rsidR="00375822" w:rsidRPr="008F4546" w:rsidRDefault="00A46A09" w:rsidP="00375822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Уполномоченный государственный орган, вырабатывающий и реализующий государственную политику,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75822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осуществляет свои полномочия по управлению государственной сетью почтовой связи через государственного оператора почтовой связи.</w:t>
            </w:r>
          </w:p>
          <w:p w:rsidR="002224A5" w:rsidRPr="008F4546" w:rsidRDefault="002224A5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Деятельность предприятий почтовой связи других форм собственности, предоставляющих услуги почтовой связи на территории республики, осуществляется в соответствии с законодательством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  <w:p w:rsidR="00A24582" w:rsidRPr="008F4546" w:rsidRDefault="00EC2B8B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Признан утратившим силу.</w:t>
            </w:r>
          </w:p>
        </w:tc>
      </w:tr>
      <w:tr w:rsidR="000D093B" w:rsidRPr="008F4546" w:rsidTr="00674B35">
        <w:tc>
          <w:tcPr>
            <w:tcW w:w="6658" w:type="dxa"/>
          </w:tcPr>
          <w:p w:rsidR="00A24582" w:rsidRPr="008F4546" w:rsidRDefault="00A24582" w:rsidP="00674B35">
            <w:pPr>
              <w:pStyle w:val="tkZagolovok5"/>
              <w:spacing w:before="0" w:after="0" w:line="240" w:lineRule="auto"/>
              <w:ind w:left="316" w:hanging="284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bookmarkStart w:id="2" w:name="st_8"/>
            <w:bookmarkEnd w:id="2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Статья 8. Управление государственной сетью почтовой связи при чрезвычайных ситуациях</w:t>
            </w:r>
          </w:p>
          <w:p w:rsidR="00A24582" w:rsidRPr="008F4546" w:rsidRDefault="00A24582" w:rsidP="005C2305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государственной сетью почтовой связи при чрезвычайных ситуациях осуществляется в соответствии с законодательством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органом государственного управления в области почтовой связи во взаимодействии с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Государственным департаментом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Почтасы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центрами управления связью правительственных органов,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Вооруженных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Сил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государственных органов исполнительной власти в области гражданской обороны, чрезвычайных ситуаций и ликвидации последствий стихийных бедствий, а также иными государственными и местными органами исполнительной власти, в территориальном ведении которых находятся государственные предприятия почтовой связи. Органы государственной власти и местного самоуправления оказывают содействие государственным предприятиям почтовой связи в осуществлении своей деятельности при чрезвычайных ситуациях и ликвидации последствий стихийных бедствий в отношении средств почтовой связи.</w:t>
            </w:r>
          </w:p>
        </w:tc>
        <w:tc>
          <w:tcPr>
            <w:tcW w:w="7087" w:type="dxa"/>
          </w:tcPr>
          <w:p w:rsidR="00A24582" w:rsidRPr="008F4546" w:rsidRDefault="00A24582" w:rsidP="00EC2B8B">
            <w:pPr>
              <w:pStyle w:val="tkZagolovok5"/>
              <w:spacing w:before="0" w:after="0" w:line="240" w:lineRule="auto"/>
              <w:ind w:firstLine="688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Статья 8. Управление государственной сетью почтовой связи при чрезвычайных ситуациях</w:t>
            </w:r>
          </w:p>
          <w:p w:rsidR="00A24582" w:rsidRPr="008F4546" w:rsidRDefault="00A24582" w:rsidP="008D5DDF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государственной сетью почтовой связи при чрезвычайных ситуациях осуществляется в соответствии с законодательством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органом государственного управления в области почтовой связи во взаимодействии с </w:t>
            </w:r>
            <w:r w:rsidR="00A46A09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государственным оператором почтовой связи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центрами управления связью правительственных органов,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Вооруженных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Сил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государственных органов исполнительной власти в области гражданской обороны, чрезвычайных ситуаций и ликвидации последствий стихийных бедствий, а также иными государственными и местными органами исполнительной власти, в территориальном ведении которых находятся государственные предприятия почтовой связи. Органы государственной власти и местного самоуправления оказывают содействие государственным предприятиям почтовой связи в осуществлении своей деятельности при чрезвычайных ситуациях и ликвидации последствий стихийных бедствий в отношении средств почтовой связи.</w:t>
            </w:r>
          </w:p>
        </w:tc>
      </w:tr>
      <w:tr w:rsidR="000D093B" w:rsidRPr="008F4546" w:rsidTr="00674B35">
        <w:tc>
          <w:tcPr>
            <w:tcW w:w="6658" w:type="dxa"/>
          </w:tcPr>
          <w:p w:rsidR="0007353B" w:rsidRPr="008F4546" w:rsidRDefault="0007353B" w:rsidP="005C2305">
            <w:pPr>
              <w:pStyle w:val="tkZagolovok5"/>
              <w:spacing w:before="0" w:after="0" w:line="240" w:lineRule="auto"/>
              <w:ind w:left="-120" w:firstLine="709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Статья 11. Договорные услуги почтовой связи</w:t>
            </w:r>
          </w:p>
          <w:p w:rsidR="00934988" w:rsidRPr="008F4546" w:rsidRDefault="0007353B" w:rsidP="005C2305">
            <w:pPr>
              <w:pStyle w:val="tkZagolovok5"/>
              <w:spacing w:before="0" w:after="0" w:line="240" w:lineRule="auto"/>
              <w:ind w:left="-120" w:firstLine="709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Государственные предприятия почтовой связи обеспечивают на договорной основе доставку и выплату пенсий, пособий и других выплат целевого назначения, предоставляют телефонные переговоры и услуги по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приему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передаче телеграфных и иных сообщений,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платы за коммунальные услуги, распространение печатных изданий,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инкассацию денежной выручки и выполняют другую деятельность,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разрешенную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законодательством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Республики.</w:t>
            </w:r>
          </w:p>
          <w:p w:rsidR="0007353B" w:rsidRPr="008F4546" w:rsidRDefault="0007353B" w:rsidP="005C2305">
            <w:pPr>
              <w:pStyle w:val="tkZagolovok5"/>
              <w:spacing w:before="0" w:after="0" w:line="240" w:lineRule="auto"/>
              <w:ind w:left="-120" w:firstLine="709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 xml:space="preserve">Все иные предприятия почтовой связи также осуществляют договорную деятельность в соответствии с законодательством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Республики.</w:t>
            </w:r>
          </w:p>
        </w:tc>
        <w:tc>
          <w:tcPr>
            <w:tcW w:w="7087" w:type="dxa"/>
          </w:tcPr>
          <w:p w:rsidR="0007353B" w:rsidRPr="008F4546" w:rsidRDefault="0007353B" w:rsidP="005C2305">
            <w:pPr>
              <w:pStyle w:val="tkZagolovok5"/>
              <w:spacing w:before="0" w:after="0" w:line="240" w:lineRule="auto"/>
              <w:ind w:left="-120" w:firstLine="709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Статья 11. Договорные услуги почтовой связи</w:t>
            </w:r>
          </w:p>
          <w:p w:rsidR="0007353B" w:rsidRPr="008F4546" w:rsidRDefault="0007353B" w:rsidP="005C2305">
            <w:pPr>
              <w:pStyle w:val="tkZagolovok5"/>
              <w:spacing w:before="0" w:after="0" w:line="240" w:lineRule="auto"/>
              <w:ind w:left="-120" w:firstLine="709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Государственные предприятия почтовой связи обеспечивают на договорной основе доставку и выплату пенсий, пособий и других выплат целевого назначения, предоставляют телефонные переговоры и услуги по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приему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передаче телеграфных и иных сообщений,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платы за коммунальные услуги, распространение печатных изданий,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инкассацию денежной выручки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почтово-сберегательных, почтово-банковских</w:t>
            </w:r>
            <w:r w:rsidR="00316802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E0149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 </w:t>
            </w:r>
            <w:r w:rsidR="007E0149"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выполняют</w:t>
            </w: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другую деятельность,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разрешенную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законодательством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Республики.</w:t>
            </w:r>
          </w:p>
          <w:p w:rsidR="0007353B" w:rsidRPr="008F4546" w:rsidRDefault="0007353B" w:rsidP="005C2305">
            <w:pPr>
              <w:pStyle w:val="tkZagolovok5"/>
              <w:spacing w:before="0" w:after="0" w:line="240" w:lineRule="auto"/>
              <w:ind w:left="-120" w:firstLine="709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 xml:space="preserve">Все иные предприятия почтовой связи также осуществляют договорную деятельность в соответствии с законодательством </w:t>
            </w:r>
            <w:proofErr w:type="spellStart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Республики.</w:t>
            </w:r>
          </w:p>
        </w:tc>
      </w:tr>
      <w:tr w:rsidR="000D093B" w:rsidRPr="008F4546" w:rsidTr="00674B35">
        <w:tc>
          <w:tcPr>
            <w:tcW w:w="6658" w:type="dxa"/>
          </w:tcPr>
          <w:p w:rsidR="00A24582" w:rsidRPr="008F4546" w:rsidRDefault="00A24582" w:rsidP="005C2305">
            <w:pPr>
              <w:pStyle w:val="a4"/>
              <w:ind w:left="22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6. Статья 13. Гарантии доступности и качества услуг почтовой связи</w:t>
            </w:r>
          </w:p>
          <w:p w:rsidR="00A24582" w:rsidRPr="008F4546" w:rsidRDefault="00A24582" w:rsidP="005C2305">
            <w:pPr>
              <w:pStyle w:val="a4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Основными гарантиями доступности и качества услуг почтовой связи являются:</w:t>
            </w:r>
          </w:p>
          <w:p w:rsidR="00A24582" w:rsidRPr="008F4546" w:rsidRDefault="00A24582" w:rsidP="005C2305">
            <w:pPr>
              <w:pStyle w:val="a4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предоставление услуг почтовой связи на всей территории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с равными правами доступа к услугам почтовой связи для всех пользователей услуг почтовой связи;</w:t>
            </w:r>
          </w:p>
          <w:p w:rsidR="00A24582" w:rsidRPr="008F4546" w:rsidRDefault="00A24582" w:rsidP="005C2305">
            <w:pPr>
              <w:pStyle w:val="a4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обеспечение работы предприятий почтовой связи в режиме, согласованном с органами местного самоуправления, удобном для пользователей услуг почтовой связи;</w:t>
            </w:r>
          </w:p>
          <w:p w:rsidR="00A24582" w:rsidRPr="008F4546" w:rsidRDefault="00A24582" w:rsidP="005C2305">
            <w:pPr>
              <w:pStyle w:val="a4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обеспечение надлежащего качества предоставляемых предприятиями почтовой связи услуг почтовой связи, удовлетворяющих требованиям пользователей услуг почтовой связи;</w:t>
            </w:r>
          </w:p>
          <w:p w:rsidR="00A24582" w:rsidRPr="008F4546" w:rsidRDefault="00A24582" w:rsidP="005C2305">
            <w:pPr>
              <w:pStyle w:val="a4"/>
              <w:ind w:left="0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поддержка и развитие государственной службы почтовой связи со стороны государства.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 Статья 13. Гарантии доступности и качества услуг почтовой связи</w:t>
            </w:r>
          </w:p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Основными гарантиями доступности и качества услуг почтовой связи являются:</w:t>
            </w:r>
          </w:p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предоставление услуг почтовой связи на всей территории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с равными правами доступа к услугам почтовой связи для всех пользователей услуг почтовой связи;</w:t>
            </w:r>
          </w:p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обеспечение работы предприятий почтовой связи в режиме, согласованном с органами местного самоуправления, удобном для пользователей услуг почтовой связи;</w:t>
            </w:r>
          </w:p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обеспечение надлежащего качества предоставляемых предприятиями почтовой связи услуг почтовой связи, удовлетворяющих требованиям пользователей услуг почтовой связи;</w:t>
            </w:r>
          </w:p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поддержка и развитие государственной службы почтовой связи со стороны государства;</w:t>
            </w:r>
          </w:p>
          <w:p w:rsidR="00A24582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обеспечение доступности для всех граждан и юридических лиц услуг почтовой связи как одного из средств получения информации и обмена ею;</w:t>
            </w:r>
          </w:p>
          <w:p w:rsidR="001E569E" w:rsidRPr="008F4546" w:rsidRDefault="00A24582" w:rsidP="005C230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обеспечение единства правил, стандартов, требований и норм в области почтовой связи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D093B" w:rsidRPr="008F4546" w:rsidTr="00674B35">
        <w:tc>
          <w:tcPr>
            <w:tcW w:w="6658" w:type="dxa"/>
          </w:tcPr>
          <w:p w:rsidR="00615DA4" w:rsidRPr="008F4546" w:rsidRDefault="00615DA4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Статья 20. Исключительные права 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  <w:lang w:eastAsia="ru-RU"/>
              </w:rPr>
              <w:t>органа государственного управления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в области почтовой связи</w:t>
            </w:r>
          </w:p>
          <w:p w:rsidR="00615DA4" w:rsidRPr="008F4546" w:rsidRDefault="00615DA4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Органу государственного управления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области почтовой связи предоставляются исключительные права на подготовку и издание государственных знаков почтовой оплаты и присвоение почтовых индексов государственным предприятиям почтовой связи на территории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а также на изготовление и использование именных вещей для государственных предприятий почтовой связи.</w:t>
            </w:r>
          </w:p>
          <w:p w:rsidR="00615DA4" w:rsidRPr="008F4546" w:rsidRDefault="00615DA4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Орган государственного управления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области почтовой связи имеет исключительное право издавать, выпускать и изымать из обращения почтовые марки. Он разрабатывает годовые программы их выпуска, устанавливает структуру и тематику.</w:t>
            </w:r>
          </w:p>
          <w:p w:rsidR="00C50E8C" w:rsidRPr="008F4546" w:rsidRDefault="00C50E8C" w:rsidP="005C2305">
            <w:pPr>
              <w:pStyle w:val="a4"/>
              <w:ind w:left="22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121B3B" w:rsidRPr="008F4546" w:rsidRDefault="00121B3B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Статья 20. Исключительные права 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полномоченного государственного органа, вырабатывающего и реализующего государственную политику в области почтовой связи</w:t>
            </w:r>
            <w:r w:rsidR="00A71B0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  <w:p w:rsidR="00121B3B" w:rsidRPr="008F4546" w:rsidRDefault="00371CB7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Уполномоченно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государственно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орган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DD776E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вырабатывающе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</w:t>
            </w:r>
            <w:r w:rsidR="00DD776E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реализующе</w:t>
            </w:r>
            <w:r w:rsidR="00A71B0B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</w:t>
            </w:r>
            <w:r w:rsidR="00DD776E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государственную политику </w:t>
            </w:r>
            <w:r w:rsidR="00DD776E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области </w:t>
            </w:r>
            <w:r w:rsidR="00B241B1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почтовой связи,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21B3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предоставляются исключительные права на подготовку и издание государственных знаков почтовой оплаты и присвоение почтовых индексов государственным предприятиям почтовой связи на территории </w:t>
            </w:r>
            <w:proofErr w:type="spellStart"/>
            <w:r w:rsidR="00121B3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Кыргызской</w:t>
            </w:r>
            <w:proofErr w:type="spellEnd"/>
            <w:r w:rsidR="00121B3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а также на изготовление и использование именных вещей для государственных предприятий почтовой связи.</w:t>
            </w:r>
          </w:p>
          <w:p w:rsidR="00121B3B" w:rsidRPr="008F4546" w:rsidRDefault="00A71B0B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Уполномоченный государственный орган, вырабатывающий и реализующий государственную политику </w:t>
            </w:r>
            <w:r w:rsidR="00121B3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области </w:t>
            </w:r>
            <w:r w:rsidR="00B241B1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почтовой связи,</w:t>
            </w:r>
            <w:r w:rsidR="00121B3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имеет исключительное право издавать, выпускать и изымать из обращения почтовые марки. Он разрабатывает годовые программы их выпуска, устанавливает структуру и тематику.</w:t>
            </w:r>
          </w:p>
          <w:p w:rsidR="00C50E8C" w:rsidRPr="008F4546" w:rsidRDefault="001E569E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Порядок подготовки и издания почтовых марок, государственных знаков почтовой оплаты, изготовления и использовани</w:t>
            </w:r>
            <w:r w:rsidR="004C24BA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именных вещей для государственных предприятий почтовой связи определяется уполномоченным государственным органом, вырабатывающим и реализующим государственную политику в области почтовой связи.</w:t>
            </w:r>
          </w:p>
        </w:tc>
      </w:tr>
      <w:tr w:rsidR="000D093B" w:rsidRPr="008F4546" w:rsidTr="00674B35">
        <w:tc>
          <w:tcPr>
            <w:tcW w:w="6658" w:type="dxa"/>
          </w:tcPr>
          <w:p w:rsidR="00934988" w:rsidRPr="008F4546" w:rsidRDefault="00934988" w:rsidP="005C2305">
            <w:pPr>
              <w:pStyle w:val="a4"/>
              <w:ind w:left="22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1E569E" w:rsidRPr="008F4546" w:rsidRDefault="001E569E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30-1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. Разграничение ответственности и независимость участников почтово-сберегательной системы</w:t>
            </w:r>
          </w:p>
          <w:p w:rsidR="001E569E" w:rsidRPr="008F4546" w:rsidRDefault="001E569E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1. Участники почтово-сберегательной системы не отвечают по обязательствам </w:t>
            </w:r>
            <w:proofErr w:type="spellStart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Республики, равно как и </w:t>
            </w:r>
            <w:proofErr w:type="spellStart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Кыргызская</w:t>
            </w:r>
            <w:proofErr w:type="spellEnd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Республика не отвечает по обязательствам участников почтово-сберегательной системы, за исключением случаев, когда государство само приняло на себя обязательства участников почтово-сберегательной системы.</w:t>
            </w:r>
          </w:p>
          <w:p w:rsidR="001E569E" w:rsidRPr="008F4546" w:rsidRDefault="001E569E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Участники почтово-сберегательной системы не отвечают по обязательствам Национального банка </w:t>
            </w:r>
            <w:proofErr w:type="spellStart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Республики, равно как и Национальный банк </w:t>
            </w:r>
            <w:proofErr w:type="spellStart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Республики не отвечает по обязательствам участников почтово-сберегательной системы,</w:t>
            </w:r>
          </w:p>
          <w:p w:rsidR="001E569E" w:rsidRPr="008F4546" w:rsidRDefault="001E569E" w:rsidP="005C230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Почтово-сберегательная система самостоятельно организует и осуществляет свою деятельность в пределах компетенции, предоставленной настоящим Законом и другими нормативными правовыми актами </w:t>
            </w:r>
            <w:proofErr w:type="spellStart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Республики.</w:t>
            </w:r>
          </w:p>
          <w:p w:rsidR="00934988" w:rsidRPr="008F4546" w:rsidRDefault="001E569E" w:rsidP="004A1E15">
            <w:pPr>
              <w:pStyle w:val="a4"/>
              <w:ind w:left="-23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 Органам государственной власти и управления и их должностным лицам запрещается вмешательство</w:t>
            </w:r>
            <w:r w:rsidR="004A1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решение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D5DDF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вопрос</w:t>
            </w:r>
            <w:r w:rsidR="004A1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связанны</w:t>
            </w:r>
            <w:r w:rsidR="004A1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 деятельностью почтово-сберегательной системы</w:t>
            </w:r>
            <w:r w:rsidR="00F3705D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0D093B" w:rsidRPr="008F4546" w:rsidTr="00674B35">
        <w:tc>
          <w:tcPr>
            <w:tcW w:w="6658" w:type="dxa"/>
          </w:tcPr>
          <w:p w:rsidR="00A24582" w:rsidRPr="008F4546" w:rsidRDefault="00A24582" w:rsidP="005C2305">
            <w:pPr>
              <w:pStyle w:val="a4"/>
              <w:shd w:val="clear" w:color="auto" w:fill="FFFFFF"/>
              <w:ind w:left="44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 ст. 3</w:t>
            </w: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Международное сотрудничество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Международное сотрудничество в области почтовой связи осуществляется в соответствии с законодательством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и международными договорами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а также с нормами и рекомендациями Всемирного почтового союза.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Юридические и физические лица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принимающие участие в осуществлении международных проектов в области почтовой связи, заключают договоры с иностранными юридическими и физическими лицами в соответствии с законодательством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международными соглашениями и договорами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противоречий норм законодательства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и законодательства иностранного государства, применимых к деятельности в области почтовой связи с участием юридических и физических лиц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действует законодательство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если иное не предусмотрено международными договорами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международной деятельности в области почтовой связи 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 государственного управления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области почтовой связи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выступает в качестве почтовой администрации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и в пределах полномочий,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определенных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представляет и защищает интересы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в области почтовой связи при взаимодействии с почтовыми администрациями других стран в международных организациях.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Членские взносы за участие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в деятельности международных организаций по почтовой связи подлежат обязательному государственному финансированию.</w:t>
            </w:r>
          </w:p>
        </w:tc>
        <w:tc>
          <w:tcPr>
            <w:tcW w:w="7087" w:type="dxa"/>
          </w:tcPr>
          <w:p w:rsidR="00A24582" w:rsidRPr="008F4546" w:rsidRDefault="00A24582" w:rsidP="005C2305">
            <w:pPr>
              <w:shd w:val="clear" w:color="auto" w:fill="FFFFFF"/>
              <w:ind w:left="18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ст. 3</w:t>
            </w: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Международное сотрудничество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Международное сотрудничество в области почтовой связи осуществляется в соответствии с законодательством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и международными договорами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а также с нормами и рекомендациями Всемирного почтового союза.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Юридические и физические лица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принимающие участие в осуществлении международных проектов в области почтовой связи, заключают договоры с иностранными юридическими и физическими лицами в соответствии с законодательством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международными соглашениями и договорами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противоречий норм законодательства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и законодательства иностранного государства, применимых к деятельности в области почтовой связи с участием юридических и физических лиц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действует законодательство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если иное не предусмотрено международными договорами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международной деятельности в области почтовой связи </w:t>
            </w:r>
            <w:r w:rsidR="001E569E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уполномоченный государственный орган, вырабатывающий и реализующий государственную политику</w:t>
            </w:r>
            <w:r w:rsidR="001E569E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почтовой связи</w:t>
            </w:r>
            <w:r w:rsidR="001E569E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области почтовой связи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выступает в качестве почтовой администрации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и в пределах полномочий,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определенных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Правительством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Республики, представляет и защищает интересы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в области почтовой связи при взаимодействии с почтовыми администрациями других стран в международных организациях.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Членские взносы за участие </w:t>
            </w:r>
            <w:proofErr w:type="spell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Республики в деятельности международных организаций по почтовой связи подлежат обязательному государственному финансированию.</w:t>
            </w:r>
          </w:p>
          <w:p w:rsidR="00A24582" w:rsidRPr="008F4546" w:rsidRDefault="00A24582" w:rsidP="005C230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Кыргызская</w:t>
            </w:r>
            <w:proofErr w:type="spellEnd"/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Республика гарантирует на всей своей территории свободу транзита и входит в единую почтовую территорию для взаимного обмена письменной корреспонденци</w:t>
            </w:r>
            <w:r w:rsidR="00E0140C"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ей</w:t>
            </w:r>
            <w:r w:rsidRPr="008F45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E569E" w:rsidRPr="008F4546" w:rsidRDefault="001E569E" w:rsidP="00674B35">
            <w:pPr>
              <w:pStyle w:val="tkTekst"/>
              <w:tabs>
                <w:tab w:val="left" w:pos="28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y-KG"/>
              </w:rPr>
              <w:t>Порядок присвоения и отзыва статуса назначенного оператора почтовой связи определяется Кабинетом Министров Кыргызской Республики</w:t>
            </w:r>
          </w:p>
        </w:tc>
      </w:tr>
      <w:tr w:rsidR="000D093B" w:rsidRPr="008F4546" w:rsidTr="00674B35">
        <w:tc>
          <w:tcPr>
            <w:tcW w:w="13745" w:type="dxa"/>
            <w:gridSpan w:val="2"/>
          </w:tcPr>
          <w:p w:rsidR="0040527F" w:rsidRPr="008F4546" w:rsidRDefault="0040527F" w:rsidP="005C2305">
            <w:pPr>
              <w:shd w:val="clear" w:color="auto" w:fill="FFFFFF"/>
              <w:ind w:left="187"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Закон Кыргызской Республики «Об электронном управлении»</w:t>
            </w:r>
          </w:p>
        </w:tc>
      </w:tr>
      <w:tr w:rsidR="000D093B" w:rsidRPr="008F4546" w:rsidTr="00674B35">
        <w:tc>
          <w:tcPr>
            <w:tcW w:w="6658" w:type="dxa"/>
          </w:tcPr>
          <w:p w:rsidR="0040527F" w:rsidRPr="008F4546" w:rsidRDefault="0040527F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4F62E0" w:rsidRPr="008F4546" w:rsidRDefault="004F62E0" w:rsidP="00674B35">
            <w:pPr>
              <w:pStyle w:val="tkTekst"/>
              <w:tabs>
                <w:tab w:val="left" w:pos="2835"/>
              </w:tabs>
              <w:spacing w:after="0" w:line="240" w:lineRule="auto"/>
              <w:ind w:left="261"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>«25</w:t>
            </w:r>
            <w:r w:rsidRPr="008F454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>. Государственная почтовая электронная система.</w:t>
            </w:r>
          </w:p>
          <w:p w:rsidR="004F62E0" w:rsidRPr="008F4546" w:rsidRDefault="004F62E0" w:rsidP="004F62E0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1. Государственная почтовая электронная система обеспечивает возможность направления почтовых простых и заказных электронных писем гражданами и организациями в государственные органы, органы местного самоуправления и должностным лицам 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и получения гражданами и организациями от государственных органов, органов местного самоуправления, должностных лиц</w:t>
            </w: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почтовых простых и заказных электронных писем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.»</w:t>
            </w:r>
          </w:p>
          <w:p w:rsidR="004F62E0" w:rsidRPr="008F4546" w:rsidRDefault="004F62E0" w:rsidP="004F62E0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>2. Оператором государственной почтовой электронной системы является государственный оператор почтовой связи.</w:t>
            </w:r>
          </w:p>
          <w:p w:rsidR="004F62E0" w:rsidRPr="008F4546" w:rsidRDefault="004F62E0" w:rsidP="004F62E0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>3. Государственная почтовая электронная система функционирует во взаимодействии с государственным порталом электронных услуг, системой межведомственного электронного взаимодействия и единой системой идентификации.</w:t>
            </w:r>
          </w:p>
          <w:p w:rsidR="00674B35" w:rsidRPr="008F4546" w:rsidRDefault="004F62E0" w:rsidP="008D5DD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/>
                <w:sz w:val="24"/>
                <w:szCs w:val="24"/>
              </w:rPr>
              <w:t>4. Граждане и организации осуществляют доступ к государственной почтовой электронной системе через» государственный портал электронных услуг, а также посредством подвижной радиотелефонной связи, в том числе посредством отправки и получения коротких сообщений (SMS).</w:t>
            </w:r>
          </w:p>
        </w:tc>
      </w:tr>
      <w:tr w:rsidR="000D093B" w:rsidRPr="008F4546" w:rsidTr="00674B35">
        <w:tc>
          <w:tcPr>
            <w:tcW w:w="13745" w:type="dxa"/>
            <w:gridSpan w:val="2"/>
          </w:tcPr>
          <w:p w:rsidR="0040527F" w:rsidRPr="008F4546" w:rsidRDefault="0040527F" w:rsidP="005C2305">
            <w:pPr>
              <w:shd w:val="clear" w:color="auto" w:fill="FFFFFF"/>
              <w:ind w:left="187"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Кодекс Кыргызской Республики </w:t>
            </w:r>
            <w:r w:rsidR="004C24BA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правонарушениях</w:t>
            </w:r>
          </w:p>
        </w:tc>
      </w:tr>
      <w:tr w:rsidR="000D093B" w:rsidRPr="008F4546" w:rsidTr="00674B35">
        <w:tc>
          <w:tcPr>
            <w:tcW w:w="6658" w:type="dxa"/>
          </w:tcPr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3" w:name="st_507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Статья 507. Особенности</w:t>
            </w:r>
            <w:r w:rsidR="00F46274"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ведения производства по делам </w:t>
            </w: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 правонарушениях уполномоченными органами, владеющими базами данных</w:t>
            </w:r>
            <w:bookmarkEnd w:id="3"/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 При выявлении правонарушений уполномоченными органами, владеющими базами данных, в которых содержатся сведения о правонарушителе, необходимые для фиксации факта правонарушения, а также для составления протокола по делу о правонарушении, уполномоченный орган, выявивший нарушение, может составить протокол по делу о правонарушении без участия правонарушителя.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применения настоящей статьи обстоятельства должны соответствовать следующим критериям: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база данных уполномоченного органа содержит сведения о правонарушителе (фамилия, имя, отчество (если имеется) физического лица, наименование юридического лица);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база данных уполномоченного органа содержит сведения о местонахождении правонарушителя (месте жительства, месте регистрации, местонахождении, месте ведения деятельности);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факт правонарушения возможно выявить без участия правонарушителя.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При выявлении факта правонарушения в соответствии с требованиями настоящей статьи уполномоченный орган составляет протокол без участия правонарушителя и направляет его по почте с обратным уведомлением вместе с извещением о назначении времени и места рассмотрения дела по адресу, по которому располагается уполномоченный орган.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таких случаях срок рассмотрения дела устанавливается не более 25 календарных дней с момента составления протокола.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При применении настоящей статьи дела о правонарушениях рассматриваются исключительно в составе комиссии уполномоченного органа.</w:t>
            </w:r>
          </w:p>
          <w:p w:rsidR="0040527F" w:rsidRPr="008F4546" w:rsidRDefault="0040527F" w:rsidP="005C2305">
            <w:pPr>
              <w:pStyle w:val="a4"/>
              <w:shd w:val="clear" w:color="auto" w:fill="FFFFFF"/>
              <w:ind w:left="44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507. Особенности</w:t>
            </w:r>
            <w:r w:rsidR="00F46274"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ведения производства по делам </w:t>
            </w: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 правонарушениях уполномоченными органами, владеющими базами данных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 При выявлении правонарушений уполномоченными органами, владеющими базами данных, в которых содержатся сведения о правонарушителе, необходимые для фиксации факта правонарушения, а также для составления протокола по делу о правонарушении, уполномоченный орган, выявивший нарушение, может составить протокол по делу о правонарушении без участия правонарушителя.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применения настоящей статьи обстоятельства должны соответствовать следующим критериям: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база данных уполномоченного органа содержит сведения о правонарушителе (фамилия, имя, отчество (если имеется) физического лица, наименование юридического лица);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база данных уполномоченного органа содержит сведения о местонахождении правонарушителя (месте жительства, месте регистрации, местонахождении, месте ведения деятельности);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факт правонарушения возможно выявить без участия правонарушителя.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При выявлении факта правонарушения в соответствии с требованиями настоящей статьи уполномоченный орган составляет протокол без участия правонарушителя и направляет его по почте </w:t>
            </w:r>
            <w:r w:rsidR="00602E79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или посредством государственной почтовой электронной системы</w:t>
            </w:r>
            <w:r w:rsidR="00602E79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обратным уведомлением вместе с извещением о назначении времени и места рассмотрения дела </w:t>
            </w:r>
            <w:proofErr w:type="gramStart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адресу</w:t>
            </w:r>
            <w:proofErr w:type="gramEnd"/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которому располагается уполномоченный орган.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таких случаях срок рассмотрения дела устанавливается не более 25 календарных дней с момента составления протокола.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При применении настоящей статьи дела о правонарушениях рассматриваются исключительно в составе комиссии уполномоченного органа.</w:t>
            </w:r>
          </w:p>
          <w:p w:rsidR="0040527F" w:rsidRPr="008F4546" w:rsidRDefault="0040527F" w:rsidP="005C2305">
            <w:pPr>
              <w:shd w:val="clear" w:color="auto" w:fill="FFFFFF"/>
              <w:ind w:left="18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093B" w:rsidRPr="008F4546" w:rsidTr="00674B35">
        <w:tc>
          <w:tcPr>
            <w:tcW w:w="6658" w:type="dxa"/>
          </w:tcPr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st_520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Статья 520. Случаи, когда протокол о правонарушении не составляется</w:t>
            </w:r>
            <w:bookmarkEnd w:id="4"/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 случае выявления правонарушений, предусмотренных </w:t>
            </w:r>
            <w:hyperlink r:id="rId8" w:anchor="g21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21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протокол о правонарушении не составляется, а постановление по делу о правонарушении выносится без участия лица, в отношении которого начато производство о правонарушении, и оформляется в порядке, предусмотренном </w:t>
            </w:r>
            <w:hyperlink r:id="rId9" w:anchor="st_539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539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Постановление по делу о правонарушении с приложением материалов, полученных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оформляется в форме электронного документа, юридическая сила которого подтверждается электронной цифровой подписью должностного лица уполномоченного органа.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Постановление по делу о правонарушении и материалы, полученные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изготавливаются путем перевода электронного документа в документ на бумажном носителе. Копия данного постановления направляется лицу, в отношении которого начато производство о правонарушении, по почте заказным почтовым отправлением или в электронном виде на электронную почту субъекта правонарушения либо объявляется через государственный портал электронных услуг или СМС-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оповещением на мобильный телефон в течение трех дней со дня вынесения указанного постановления.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В исключительных случаях, при выявлении правонарушений, предусмотренных </w:t>
            </w:r>
            <w:hyperlink r:id="rId10" w:anchor="g21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21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по которым производство по делу приостановлено в соответствии со </w:t>
            </w:r>
            <w:hyperlink r:id="rId11" w:anchor="st_508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508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Кодекса, в отношении лица, совершившего правонарушение, протокол составляется на бумажном или электронном носителях. Дальнейшее производство по делу осуществляется в общем порядке. </w:t>
            </w:r>
          </w:p>
          <w:p w:rsidR="00075E92" w:rsidRPr="008F4546" w:rsidRDefault="00075E92" w:rsidP="005C2305">
            <w:pPr>
              <w:pStyle w:val="a4"/>
              <w:shd w:val="clear" w:color="auto" w:fill="FFFFFF"/>
              <w:ind w:left="44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Статья 520. Случаи, когда протокол о правонарушении не составляется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 случае выявления правонарушений, предусмотренных </w:t>
            </w:r>
            <w:hyperlink r:id="rId12" w:anchor="g21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21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протокол о правонарушении не составляется, а постановление по делу о правонарушении выносится без участия лица, в отношении которого начато производство о правонарушении, и оформляется в порядке, предусмотренном </w:t>
            </w:r>
            <w:hyperlink r:id="rId13" w:anchor="st_539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539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Постановление по делу о правонарушении с приложением материалов, полученных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оформляется в форме электронного документа, юридическая сила которого подтверждается электронной цифровой подписью должностного лица уполномоченного органа.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Постановление по делу о правонарушении и материалы, полученные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изготавливаются путем перевода электронного документа в документ на бумажном носителе. Копия данного постановления направляется лицу, в отношении которого начато производство о правонарушении, по почте заказным почтовым отправлением или в электронном виде на электронную почту субъекта правонарушения либо объявляется через государственный портал электронных услуг или СМС-оповещением на мобильный телефон</w:t>
            </w:r>
            <w:r w:rsidR="008D5DDF" w:rsidRPr="008F4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514532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государственной почтовой электронной систем</w:t>
            </w:r>
            <w:r w:rsidR="008D5DDF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ой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течение </w:t>
            </w:r>
            <w:proofErr w:type="spellStart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трех</w:t>
            </w:r>
            <w:proofErr w:type="spellEnd"/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дней со дня вынесения указанного постановления.</w:t>
            </w:r>
          </w:p>
          <w:p w:rsidR="00075E92" w:rsidRPr="008F4546" w:rsidRDefault="00075E9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 В исключительных случаях, при выявлении правонарушений, предусмотренных </w:t>
            </w:r>
            <w:hyperlink r:id="rId14" w:anchor="g21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21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по которым производство по делу приостановлено в соответствии со </w:t>
            </w:r>
            <w:hyperlink r:id="rId15" w:anchor="st_508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508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Кодекса, в отношении лица, совершившего правонарушение, протокол составляется на бумажном или электронном носителях. Дальнейшее производство по делу осуществляется в общем порядке. </w:t>
            </w:r>
          </w:p>
          <w:p w:rsidR="00075E92" w:rsidRPr="008F4546" w:rsidRDefault="00075E92" w:rsidP="005C2305">
            <w:pPr>
              <w:pStyle w:val="a4"/>
              <w:shd w:val="clear" w:color="auto" w:fill="FFFFFF"/>
              <w:ind w:left="44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093B" w:rsidRPr="008F4546" w:rsidTr="00674B35">
        <w:tc>
          <w:tcPr>
            <w:tcW w:w="6658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5" w:name="st_542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542. Объявление постановления по делу и вручение его копии</w:t>
            </w:r>
            <w:bookmarkEnd w:id="5"/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Постановление объявляется немедленно по окончании рассмотрения дела.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Копия постановления в течение трех дней вручается или высылается лицу, в отношении которого оно вынесено, а также пострадавшему или отправляется по почте или другими средствами связи по указанному лицом адресу.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Копия постановления вручается под расписку. В случае если копия постановления высылается, об этом делается соответствующая запись в деле.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Сведения о наложении штрафа и начислении пени публикуются на соответствующем сайте (портале).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Статья 542. Объявление постановления по делу и вручение его копии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Постановление объявляется немедленно по окончании рассмотрения дела.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Копия постановления в течение трех дней вручается или высылается лицу</w:t>
            </w:r>
            <w:r w:rsidR="008D5DDF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оно вынесено, а также пострадавшему или отправляется по почте</w:t>
            </w:r>
            <w:r w:rsidR="00602E79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602E79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государственной почтовой электронной систем</w:t>
            </w:r>
            <w:r w:rsidR="008D5DDF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ой</w:t>
            </w:r>
            <w:r w:rsidR="00602E79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другими средствами связи по указанному лицом адресу.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Копия постановления вручается под расписку. В случае если копия постановления высылается, об этом делается соответствующая запись в деле.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Сведения о наложении штрафа и начислении пени публикуются на соответствующем сайте (портале).</w:t>
            </w:r>
          </w:p>
        </w:tc>
      </w:tr>
      <w:tr w:rsidR="000D093B" w:rsidRPr="008F4546" w:rsidTr="00674B35">
        <w:tc>
          <w:tcPr>
            <w:tcW w:w="6658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6" w:name="st_543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Статья 543. Вручение документов по делам о правонарушении</w:t>
            </w:r>
            <w:bookmarkEnd w:id="6"/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В случаях, установленных настоящим Кодексом, документы (определения, протоколы, постановления, распоряжения) по делам о правонарушениях доставляются участникам производства по делам о правонарушениях судом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или уполномоченным органом (уполномоченным лицом) </w:t>
            </w: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заказным почтовым отправлением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предусмотренным в Законе Кыргызской Республики «О почтовой связи», либо вручаются уполномоченным должностным лицом лично.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Документ по делу о правонарушении считается врученным с момента извещения о его доставке лицами соответствующего уполномоченного органа, суда после: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личного вручения лицу, в отношении которого составлены документы по делу о правонарушении;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личного вручения одному из совершеннолетних членов семьи, а также иным лицам, проживающим по месту регистрации лица, в отношении которого составлены документы по делу о правонарушении.</w:t>
            </w:r>
          </w:p>
        </w:tc>
        <w:tc>
          <w:tcPr>
            <w:tcW w:w="7087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543. Вручение документов по делам о правонарушении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В случаях, установленных настоящим Кодексом, документы (определения, протоколы, постановления, распоряжения) по делам о правонарушениях доставляются участникам производства по делам о правонарушениях судом или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уполномоченным органом (уполномоченным лицом) </w:t>
            </w:r>
            <w:r w:rsidR="005125F9"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заказным почтовым отправлением</w:t>
            </w:r>
            <w:r w:rsidR="005125F9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FD5B8B"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почтовым заказным электронным письмом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предусмотренным в Законе Кыргызской Республики «О почтовой связи», либо вручаются уполномоченным должностным лицом лично.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Документ по делу о правонарушении считается врученным с момента извещения о его доставке лицами соответствующего уполномоченного органа, суда после: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личного вручения лицу, в отношении которого составлены документы по делу о правонарушении;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личного вручения одному из совершеннолетних членов семьи, а также иным лицам, проживающим по месту регистрации лица, в отношении которого составлены документы по делу о правонарушении.</w:t>
            </w:r>
          </w:p>
        </w:tc>
      </w:tr>
      <w:tr w:rsidR="000D093B" w:rsidRPr="008F4546" w:rsidTr="00674B35">
        <w:tc>
          <w:tcPr>
            <w:tcW w:w="6658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7" w:name="st_545"/>
            <w:r w:rsidRPr="008F454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545. Извещение</w:t>
            </w:r>
            <w:bookmarkEnd w:id="7"/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Суд или уполномоченный орган не позднее 24 часов до начала рассмотрения дела или осуществления иных процессуальных действий уведомляет участников производства по делам о правонарушениях посредством извещения (вручения уведомления, направления повестки, телефонограммы, телеграммы, факсимильной связи или 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электронной почты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либо с использованием иных средств связи, позволяющих зафиксировать факт такого уведомления) о дате и месте рассмотрения дела, об отдельных процессуальных действиях, вызывает их для принятия участия в рассмотрении дела или осуществлении иных процессуальных действий. </w:t>
            </w:r>
          </w:p>
        </w:tc>
        <w:tc>
          <w:tcPr>
            <w:tcW w:w="7087" w:type="dxa"/>
          </w:tcPr>
          <w:p w:rsidR="00514532" w:rsidRPr="00E73001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7300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Статья 545. Извещение</w:t>
            </w:r>
          </w:p>
          <w:p w:rsidR="00514532" w:rsidRPr="008F4546" w:rsidRDefault="00514532" w:rsidP="008D5DD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30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Суд или уполномоченный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 не позднее 24 часов до начала рассмотрения дела или осуществления иных процессуальных действий уведомляет участников производства по делам о правонарушениях посредством извещения (вручения уведомления, направления повестки, телефонограммы, телеграммы, факсимильной связи</w:t>
            </w:r>
            <w:r w:rsidR="00FD5B8B"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государственной почтовой электронной систем</w:t>
            </w:r>
            <w:r w:rsidR="008D5DDF" w:rsidRPr="008F45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8F45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либо с использованием иных средств связи, позволяющих зафиксировать факт такого уведомления) о дате и месте рассмотрения дела, об отдельных процессуальных действиях, вызывает их для принятия участия в рассмотрении дела или осуществлении иных процессуальных действий. </w:t>
            </w:r>
          </w:p>
        </w:tc>
      </w:tr>
      <w:tr w:rsidR="000D093B" w:rsidRPr="008F4546" w:rsidTr="00674B35">
        <w:trPr>
          <w:trHeight w:val="1266"/>
        </w:trPr>
        <w:tc>
          <w:tcPr>
            <w:tcW w:w="6658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" w:name="st_546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Статья 546. Особенности ведения производства по делам о правонарушениях, выявленных с помощью специальных технических средств с функциями фото- и </w:t>
            </w:r>
            <w:proofErr w:type="spellStart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киносъемки</w:t>
            </w:r>
            <w:proofErr w:type="spellEnd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видеофиксации</w:t>
            </w:r>
            <w:bookmarkEnd w:id="8"/>
            <w:proofErr w:type="spellEnd"/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При выявлении правонарушений, ответственность за которые предусмотрена настоящим Кодексом, с помощью специальных технических средств с функциями фото- и 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киносъемки, видеофиксации данные, полученные со специальных технических средств (в режиме реального времени в электронном формате посредством сертифицированного программного обеспечения), направляются в автоматизированную информационную систему (базу данных) соответствующего уполномоченного органа для формирования (составления) электронного постановления без участия лица, совершившего правонарушение. После формирования (составления) электронного постановления о правонарушении в режиме реального времени оно утверждается электронной подписью соответствующего уполномоченного должностного лица соответствующего органа исполнительной власти в порядке, установленном </w:t>
            </w:r>
            <w:hyperlink r:id="rId16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Кыргызской Республики «Об электронной подписи».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На основании данных автоматизированной информационной системы соответствующего органа исполнительной власти постановление о правонарушении формируется (составляется) в отношении собственника транспортного средства.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 постановлении о правонарушении, в дополнение к сведениям, предусмотренным </w:t>
            </w:r>
            <w:hyperlink r:id="rId17" w:anchor="g21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21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Кодекса, указывается следующее: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данные, полученные с помощью специальных технических средств, использованных для выявления нарушения (фото- и видеоматериалы, доказывающие факт совершения правонарушения и подтверждающие данные о владельце (собственнике);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порядок подачи ходатайства в связи с электронным постановлением о правонарушении;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сумма штрафа и порядок его уплаты.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Фотографии и видеозаписи правонарушений, предусмотренные настоящим Кодексом, хранятся до 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завершения производства по соответствующему делу о правонарушении.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Повторное составление постановления о правонарушении за одно и то же нарушение, выявленное с помощью специальных технических средств, имеющих функции фото- и киносъемки, видеофиксации, запрещается. В местах установки работающих специальных технических средств, имеющих функции фото- и киносъемки, видеофиксации нарушений, составляются только электронные постановления.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Лицо, в отношении которого составлено постановление о правонарушении, в случае несогласия с ним может обратиться с ходатайством в уполномоченный орган. Ходатайство может быть вручено лично, отправлено посредством </w:t>
            </w:r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почты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через информационно-коммуникационную сеть Интернет в течение десяти дней со дня вручения постановления о правонарушении.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Ходатайства о несогласии с постановлением рассматриваются в порядке, предусмотренном </w:t>
            </w:r>
            <w:hyperlink r:id="rId18" w:anchor="st_533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533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Кодекса. 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087" w:type="dxa"/>
          </w:tcPr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Статья 546. Особенности ведения производства по делам о правонарушениях, выявленных с помощью специальных технических средств с функциями фото- и </w:t>
            </w:r>
            <w:proofErr w:type="spellStart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киносъемки</w:t>
            </w:r>
            <w:proofErr w:type="spellEnd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видеофиксации</w:t>
            </w:r>
            <w:proofErr w:type="spellEnd"/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При выявлении правонарушений, ответственность за которые предусмотрена настоящим Кодексом, с помощью специальных технических средств с функциями фото- и 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киносъемки, видеофиксации данные, полученные со специальных технических средств (в режиме реального времени в электронном формате посредством сертифицированного программного обеспечения), направляются в автоматизированную информационную систему (базу данных) соответствующего уполномоченного органа для формирования (составления) электронного постановления без участия лица, совершившего правонарушение. После формирования (составления) электронного постановления о правонарушении в режиме реального времени оно утверждается электронной подписью соответствующего уполномоченного должностного лица соответствующего органа исполнительной власти в порядке, установленном </w:t>
            </w:r>
            <w:hyperlink r:id="rId19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Кыргызской Республики «Об электронной подписи».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На основании данных автоматизированной информационной системы соответствующего органа исполнительной власти постановление о правонарушении формируется (составляется) в отношении собственника транспортного средства.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 постановлении о правонарушении, в дополнение к сведениям, предусмотренным </w:t>
            </w:r>
            <w:hyperlink r:id="rId20" w:anchor="g21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21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Кодекса, указывается следующее: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данные, полученные с помощью специальных технических средств, использованных для выявления нарушения (фото- и видеоматериалы, доказывающие факт совершения правонарушения и подтверждающие данные о владельце (собственнике);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порядок подачи ходатайства в связи с электронным постановлением о правонарушении;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сумма штрафа и порядок его уплаты.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Фотографии и видеозаписи правонарушений, предусмотренные настоящим Кодексом, хранятся до завершения производства по соответствующему делу о правонарушении.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 Повторное составление постановления о правонарушении за одно и то же нарушение, выявленное с помощью специальных технических средств, имеющих функции фото- и киносъемки, видеофиксации, запрещается. В местах установки работающих специальных технических средств, имеющих функции фото- и киносъемки, видеофиксации нарушений, составляются только электронные постановления.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Лицо, в отношении которого составлено постановление о правонарушении, в случае несогласия с ним может обратиться с ходатайством в уполномоченный орган. Ходатайство может быть вручено лично, отправлено посредством</w:t>
            </w:r>
            <w:r w:rsidR="009B4C15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4C15"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почты,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государственной почтовой электронной системы 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 через информационно-коммуникационную сеть Интернет в течение десяти дней со дня вручения постановления о правонарушении.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Ходатайства о несогласии с постановлением рассматриваются в порядке, предусмотренном </w:t>
            </w:r>
            <w:hyperlink r:id="rId21" w:anchor="st_533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533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Кодекса. </w:t>
            </w:r>
          </w:p>
        </w:tc>
      </w:tr>
      <w:tr w:rsidR="000D093B" w:rsidRPr="008F4546" w:rsidTr="00674B35">
        <w:tc>
          <w:tcPr>
            <w:tcW w:w="6658" w:type="dxa"/>
          </w:tcPr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" w:name="st_547"/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Статья 547. Порядок и срок обжалования постановления по делу о правонарушении</w:t>
            </w:r>
            <w:bookmarkEnd w:id="9"/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1. Постановление уполномоченного органа по делу о правонарушении может быть обжаловано в районный (городской) суд.</w:t>
            </w:r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Жалоба на постановление по делу о правонарушении может быть подана в течение десяти дней со дня вручения копии постановления или получения его </w:t>
            </w:r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 почте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 случае пропуска указанного срока по уважительным причинам этот срок на основании заявления лица, в отношении которого вынесено постановление, восстанавливается судом.</w:t>
            </w:r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Уважительными причинами пропуска срока могут быть подтвержденные документами болезнь лица, нахождение его в командировке, стихийное бедствие и т.п.</w:t>
            </w:r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Постановление суда, принятое по подведомственным непосредственно суду правонарушениям, предусмотренным </w:t>
            </w:r>
            <w:hyperlink r:id="rId22" w:anchor="st_454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454</w:t>
              </w:r>
            </w:hyperlink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настоящего Кодекса, может быть обжаловано в апелляционном порядке в областные и приравненные к ним суды в течение десяти дней со дня вручения копии постановления.</w:t>
            </w:r>
          </w:p>
          <w:p w:rsidR="00514532" w:rsidRPr="008F4546" w:rsidRDefault="0051453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Статья 547. Порядок и срок обжалования постановления по делу о правонарушении</w:t>
            </w:r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Постановление уполномоченного органа по делу о правонарушении может быть обжаловано в районный (городской) суд.</w:t>
            </w:r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Жалоба на постановление по делу о правонарушении может быть подана в течение десяти дней со дня вручения копии постановления или получения его посредством</w:t>
            </w:r>
            <w:r w:rsidR="00D9304C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9304C" w:rsidRPr="008F4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почты, </w:t>
            </w:r>
            <w:r w:rsidRPr="008F4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государственной почтовой электронной системы. 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пропуска указанного срока по уважительным причинам этот срок на основании заявления лица, в отношении которого вынесено постановление, восстанавливается судом.</w:t>
            </w:r>
          </w:p>
          <w:p w:rsidR="0031680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Уважительными причинами пропуска срока могут быть подтвержденные документами болезнь лица, нахождение его в командировке, стихийное бедствие и т.п.</w:t>
            </w:r>
          </w:p>
          <w:p w:rsidR="00514532" w:rsidRPr="008F4546" w:rsidRDefault="00316802" w:rsidP="005C230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Постановление суда, принятое по подведомственным непосредственно суду п</w:t>
            </w:r>
            <w:r w:rsidR="00B241B1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равонарушениям, предусмотренным </w:t>
            </w:r>
            <w:hyperlink r:id="rId23" w:anchor="st_454" w:history="1">
              <w:r w:rsidRPr="008F454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статьей 454</w:t>
              </w:r>
            </w:hyperlink>
            <w:r w:rsidR="00B241B1"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F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настоящего Кодекса, может быть обжаловано в апелляционном порядке в областные и приравненные к ним суды в течение десяти дней со дня вручения копии постановления.</w:t>
            </w:r>
          </w:p>
        </w:tc>
      </w:tr>
    </w:tbl>
    <w:p w:rsidR="00B07DD5" w:rsidRPr="008F4546" w:rsidRDefault="00B07DD5" w:rsidP="005C230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7DD5" w:rsidRPr="008F4546" w:rsidRDefault="00B07DD5" w:rsidP="005C230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B5" w:rsidRPr="008F4546" w:rsidRDefault="002828B5" w:rsidP="005C230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237E" w:rsidRPr="008F4546" w:rsidRDefault="00D8237E" w:rsidP="00D8237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Министр цифрового</w:t>
      </w:r>
    </w:p>
    <w:p w:rsidR="00B07DD5" w:rsidRPr="00D11436" w:rsidRDefault="00D8237E" w:rsidP="006C2AD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развития </w:t>
      </w:r>
      <w:proofErr w:type="spellStart"/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Республики </w:t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  <w:t xml:space="preserve">                     Т.О. </w:t>
      </w:r>
      <w:proofErr w:type="spellStart"/>
      <w:r w:rsidRPr="008F45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Иманов</w:t>
      </w:r>
      <w:proofErr w:type="spellEnd"/>
    </w:p>
    <w:sectPr w:rsidR="00B07DD5" w:rsidRPr="00D11436" w:rsidSect="00CC06AB">
      <w:headerReference w:type="default" r:id="rId24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4FD" w:rsidRDefault="00E544FD" w:rsidP="0036305A">
      <w:pPr>
        <w:spacing w:after="0" w:line="240" w:lineRule="auto"/>
      </w:pPr>
      <w:r>
        <w:separator/>
      </w:r>
    </w:p>
  </w:endnote>
  <w:endnote w:type="continuationSeparator" w:id="0">
    <w:p w:rsidR="00E544FD" w:rsidRDefault="00E544FD" w:rsidP="0036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4FD" w:rsidRDefault="00E544FD" w:rsidP="0036305A">
      <w:pPr>
        <w:spacing w:after="0" w:line="240" w:lineRule="auto"/>
      </w:pPr>
      <w:r>
        <w:separator/>
      </w:r>
    </w:p>
  </w:footnote>
  <w:footnote w:type="continuationSeparator" w:id="0">
    <w:p w:rsidR="00E544FD" w:rsidRDefault="00E544FD" w:rsidP="00363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726150"/>
      <w:docPartObj>
        <w:docPartGallery w:val="Page Numbers (Top of Page)"/>
        <w:docPartUnique/>
      </w:docPartObj>
    </w:sdtPr>
    <w:sdtEndPr/>
    <w:sdtContent>
      <w:p w:rsidR="0036305A" w:rsidRDefault="003630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199">
          <w:rPr>
            <w:noProof/>
          </w:rPr>
          <w:t>18</w:t>
        </w:r>
        <w:r>
          <w:fldChar w:fldCharType="end"/>
        </w:r>
      </w:p>
    </w:sdtContent>
  </w:sdt>
  <w:p w:rsidR="0036305A" w:rsidRDefault="003630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E17B8"/>
    <w:multiLevelType w:val="hybridMultilevel"/>
    <w:tmpl w:val="3B8E4552"/>
    <w:lvl w:ilvl="0" w:tplc="03AAE69A">
      <w:start w:val="1"/>
      <w:numFmt w:val="decimal"/>
      <w:lvlText w:val="%1."/>
      <w:lvlJc w:val="left"/>
      <w:pPr>
        <w:ind w:left="89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C342C29"/>
    <w:multiLevelType w:val="hybridMultilevel"/>
    <w:tmpl w:val="2BB04E78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" w15:restartNumberingAfterBreak="0">
    <w:nsid w:val="289F0353"/>
    <w:multiLevelType w:val="hybridMultilevel"/>
    <w:tmpl w:val="16AC4A06"/>
    <w:lvl w:ilvl="0" w:tplc="0419000F">
      <w:start w:val="1"/>
      <w:numFmt w:val="decimal"/>
      <w:lvlText w:val="%1.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3BF27D44"/>
    <w:multiLevelType w:val="hybridMultilevel"/>
    <w:tmpl w:val="18D8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A46EE"/>
    <w:multiLevelType w:val="hybridMultilevel"/>
    <w:tmpl w:val="D1A2E2D0"/>
    <w:lvl w:ilvl="0" w:tplc="439E73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51868"/>
    <w:multiLevelType w:val="hybridMultilevel"/>
    <w:tmpl w:val="2AD4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A4593"/>
    <w:multiLevelType w:val="hybridMultilevel"/>
    <w:tmpl w:val="AA4E02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BA96176"/>
    <w:multiLevelType w:val="hybridMultilevel"/>
    <w:tmpl w:val="6152F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C5D5F"/>
    <w:multiLevelType w:val="hybridMultilevel"/>
    <w:tmpl w:val="2BB04E78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9" w15:restartNumberingAfterBreak="0">
    <w:nsid w:val="58D40ACD"/>
    <w:multiLevelType w:val="hybridMultilevel"/>
    <w:tmpl w:val="6D70DCA6"/>
    <w:lvl w:ilvl="0" w:tplc="0419000F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E3AFB"/>
    <w:multiLevelType w:val="hybridMultilevel"/>
    <w:tmpl w:val="1CAA2F1E"/>
    <w:lvl w:ilvl="0" w:tplc="0419000F">
      <w:start w:val="1"/>
      <w:numFmt w:val="decimal"/>
      <w:lvlText w:val="%1.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1" w15:restartNumberingAfterBreak="0">
    <w:nsid w:val="632601D8"/>
    <w:multiLevelType w:val="hybridMultilevel"/>
    <w:tmpl w:val="D172BCC8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2" w15:restartNumberingAfterBreak="0">
    <w:nsid w:val="6BE3333A"/>
    <w:multiLevelType w:val="hybridMultilevel"/>
    <w:tmpl w:val="D7661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1F15"/>
    <w:multiLevelType w:val="hybridMultilevel"/>
    <w:tmpl w:val="A1CC8870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7349065C"/>
    <w:multiLevelType w:val="hybridMultilevel"/>
    <w:tmpl w:val="C3CAC4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61C6F9B"/>
    <w:multiLevelType w:val="hybridMultilevel"/>
    <w:tmpl w:val="2BB04E78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6" w15:restartNumberingAfterBreak="0">
    <w:nsid w:val="7BCC0FCE"/>
    <w:multiLevelType w:val="hybridMultilevel"/>
    <w:tmpl w:val="86CEE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2"/>
  </w:num>
  <w:num w:numId="5">
    <w:abstractNumId w:val="4"/>
  </w:num>
  <w:num w:numId="6">
    <w:abstractNumId w:val="7"/>
  </w:num>
  <w:num w:numId="7">
    <w:abstractNumId w:val="16"/>
  </w:num>
  <w:num w:numId="8">
    <w:abstractNumId w:val="14"/>
  </w:num>
  <w:num w:numId="9">
    <w:abstractNumId w:val="6"/>
  </w:num>
  <w:num w:numId="10">
    <w:abstractNumId w:val="10"/>
  </w:num>
  <w:num w:numId="11">
    <w:abstractNumId w:val="13"/>
  </w:num>
  <w:num w:numId="12">
    <w:abstractNumId w:val="2"/>
  </w:num>
  <w:num w:numId="13">
    <w:abstractNumId w:val="11"/>
  </w:num>
  <w:num w:numId="14">
    <w:abstractNumId w:val="15"/>
  </w:num>
  <w:num w:numId="15">
    <w:abstractNumId w:val="8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09"/>
    <w:rsid w:val="000066C4"/>
    <w:rsid w:val="00037B99"/>
    <w:rsid w:val="0007353B"/>
    <w:rsid w:val="00075E92"/>
    <w:rsid w:val="000942A3"/>
    <w:rsid w:val="000A56BA"/>
    <w:rsid w:val="000B17F7"/>
    <w:rsid w:val="000D093B"/>
    <w:rsid w:val="000D3C70"/>
    <w:rsid w:val="000D52E8"/>
    <w:rsid w:val="000F2FBC"/>
    <w:rsid w:val="000F3C18"/>
    <w:rsid w:val="00102644"/>
    <w:rsid w:val="0010546E"/>
    <w:rsid w:val="00107043"/>
    <w:rsid w:val="00116FA8"/>
    <w:rsid w:val="00117E8F"/>
    <w:rsid w:val="001216F9"/>
    <w:rsid w:val="00121B3B"/>
    <w:rsid w:val="0016707C"/>
    <w:rsid w:val="0017785B"/>
    <w:rsid w:val="001A4C96"/>
    <w:rsid w:val="001A4FC0"/>
    <w:rsid w:val="001E569E"/>
    <w:rsid w:val="00221882"/>
    <w:rsid w:val="002224A5"/>
    <w:rsid w:val="00245AD3"/>
    <w:rsid w:val="00262B0D"/>
    <w:rsid w:val="00271BDF"/>
    <w:rsid w:val="002828B5"/>
    <w:rsid w:val="002A1D43"/>
    <w:rsid w:val="00303A0A"/>
    <w:rsid w:val="00316802"/>
    <w:rsid w:val="0036305A"/>
    <w:rsid w:val="0037082B"/>
    <w:rsid w:val="00371CB7"/>
    <w:rsid w:val="00375822"/>
    <w:rsid w:val="003C309E"/>
    <w:rsid w:val="0040527F"/>
    <w:rsid w:val="00446F45"/>
    <w:rsid w:val="0045677F"/>
    <w:rsid w:val="00466FEA"/>
    <w:rsid w:val="00482DB2"/>
    <w:rsid w:val="00483C98"/>
    <w:rsid w:val="00483D23"/>
    <w:rsid w:val="004A1E15"/>
    <w:rsid w:val="004B1524"/>
    <w:rsid w:val="004B4152"/>
    <w:rsid w:val="004C24BA"/>
    <w:rsid w:val="004D0388"/>
    <w:rsid w:val="004F62E0"/>
    <w:rsid w:val="00505F00"/>
    <w:rsid w:val="00507EFD"/>
    <w:rsid w:val="00511897"/>
    <w:rsid w:val="005125F9"/>
    <w:rsid w:val="005130E7"/>
    <w:rsid w:val="00514532"/>
    <w:rsid w:val="00523442"/>
    <w:rsid w:val="0052702C"/>
    <w:rsid w:val="005369F6"/>
    <w:rsid w:val="005A2CB1"/>
    <w:rsid w:val="005A31F3"/>
    <w:rsid w:val="005C1B17"/>
    <w:rsid w:val="005C2305"/>
    <w:rsid w:val="005C6861"/>
    <w:rsid w:val="005C69DA"/>
    <w:rsid w:val="005E571B"/>
    <w:rsid w:val="005F4B5A"/>
    <w:rsid w:val="00601EDC"/>
    <w:rsid w:val="00602E52"/>
    <w:rsid w:val="00602E79"/>
    <w:rsid w:val="00615DA4"/>
    <w:rsid w:val="006510A9"/>
    <w:rsid w:val="006737E9"/>
    <w:rsid w:val="00674B35"/>
    <w:rsid w:val="00687F70"/>
    <w:rsid w:val="00693365"/>
    <w:rsid w:val="006B6B19"/>
    <w:rsid w:val="006C2ADC"/>
    <w:rsid w:val="006D5A44"/>
    <w:rsid w:val="006E6D4D"/>
    <w:rsid w:val="00760897"/>
    <w:rsid w:val="00771BD3"/>
    <w:rsid w:val="00773ABC"/>
    <w:rsid w:val="007C1269"/>
    <w:rsid w:val="007D1A28"/>
    <w:rsid w:val="007E0149"/>
    <w:rsid w:val="00806777"/>
    <w:rsid w:val="00825F4D"/>
    <w:rsid w:val="008407BF"/>
    <w:rsid w:val="00844305"/>
    <w:rsid w:val="0087147E"/>
    <w:rsid w:val="00886F86"/>
    <w:rsid w:val="008D01FA"/>
    <w:rsid w:val="008D5DDF"/>
    <w:rsid w:val="008F4546"/>
    <w:rsid w:val="0092332C"/>
    <w:rsid w:val="00934988"/>
    <w:rsid w:val="00935054"/>
    <w:rsid w:val="00955CE8"/>
    <w:rsid w:val="00955F70"/>
    <w:rsid w:val="00996D73"/>
    <w:rsid w:val="009B0A66"/>
    <w:rsid w:val="009B4C15"/>
    <w:rsid w:val="009D2B0F"/>
    <w:rsid w:val="009D2B71"/>
    <w:rsid w:val="00A01313"/>
    <w:rsid w:val="00A10E5E"/>
    <w:rsid w:val="00A24582"/>
    <w:rsid w:val="00A27477"/>
    <w:rsid w:val="00A46A09"/>
    <w:rsid w:val="00A51F2A"/>
    <w:rsid w:val="00A52F37"/>
    <w:rsid w:val="00A71B0B"/>
    <w:rsid w:val="00A73BCD"/>
    <w:rsid w:val="00A77DB9"/>
    <w:rsid w:val="00A86297"/>
    <w:rsid w:val="00AA0791"/>
    <w:rsid w:val="00AA5C23"/>
    <w:rsid w:val="00AA6947"/>
    <w:rsid w:val="00B07DD5"/>
    <w:rsid w:val="00B14309"/>
    <w:rsid w:val="00B241B1"/>
    <w:rsid w:val="00B261ED"/>
    <w:rsid w:val="00B3666C"/>
    <w:rsid w:val="00B415EB"/>
    <w:rsid w:val="00B872C7"/>
    <w:rsid w:val="00BA781E"/>
    <w:rsid w:val="00BD4A08"/>
    <w:rsid w:val="00BE36C2"/>
    <w:rsid w:val="00BF352C"/>
    <w:rsid w:val="00C26BBD"/>
    <w:rsid w:val="00C50E8C"/>
    <w:rsid w:val="00C6639B"/>
    <w:rsid w:val="00C772DD"/>
    <w:rsid w:val="00C83E51"/>
    <w:rsid w:val="00C94825"/>
    <w:rsid w:val="00CB79C8"/>
    <w:rsid w:val="00CC06AB"/>
    <w:rsid w:val="00CC770D"/>
    <w:rsid w:val="00CE01C4"/>
    <w:rsid w:val="00CF46DF"/>
    <w:rsid w:val="00D02350"/>
    <w:rsid w:val="00D11436"/>
    <w:rsid w:val="00D27D68"/>
    <w:rsid w:val="00D438B8"/>
    <w:rsid w:val="00D47300"/>
    <w:rsid w:val="00D75539"/>
    <w:rsid w:val="00D81902"/>
    <w:rsid w:val="00D8237E"/>
    <w:rsid w:val="00D86D87"/>
    <w:rsid w:val="00D92C20"/>
    <w:rsid w:val="00D9304C"/>
    <w:rsid w:val="00DB4323"/>
    <w:rsid w:val="00DC7526"/>
    <w:rsid w:val="00DD6ABB"/>
    <w:rsid w:val="00DD776E"/>
    <w:rsid w:val="00DE4A67"/>
    <w:rsid w:val="00DE637C"/>
    <w:rsid w:val="00DE7626"/>
    <w:rsid w:val="00DF1BDC"/>
    <w:rsid w:val="00E0140C"/>
    <w:rsid w:val="00E35199"/>
    <w:rsid w:val="00E45FF5"/>
    <w:rsid w:val="00E544FD"/>
    <w:rsid w:val="00E55452"/>
    <w:rsid w:val="00E5608C"/>
    <w:rsid w:val="00E73001"/>
    <w:rsid w:val="00E80947"/>
    <w:rsid w:val="00EC23E2"/>
    <w:rsid w:val="00EC2B8B"/>
    <w:rsid w:val="00EC57D7"/>
    <w:rsid w:val="00EF22D0"/>
    <w:rsid w:val="00F16A33"/>
    <w:rsid w:val="00F24A69"/>
    <w:rsid w:val="00F3705D"/>
    <w:rsid w:val="00F46274"/>
    <w:rsid w:val="00F60952"/>
    <w:rsid w:val="00F80E4E"/>
    <w:rsid w:val="00F83A42"/>
    <w:rsid w:val="00FA5EAA"/>
    <w:rsid w:val="00FD5B8B"/>
    <w:rsid w:val="00FE73A6"/>
    <w:rsid w:val="00FF3D0B"/>
    <w:rsid w:val="00FF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B35D"/>
  <w15:chartTrackingRefBased/>
  <w15:docId w15:val="{AB50D059-857C-4D1E-991B-90C05CFF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546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F2FB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F2FB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2FB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1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16F9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D75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E6D4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6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6305A"/>
  </w:style>
  <w:style w:type="paragraph" w:styleId="ab">
    <w:name w:val="footer"/>
    <w:basedOn w:val="a"/>
    <w:link w:val="ac"/>
    <w:uiPriority w:val="99"/>
    <w:unhideWhenUsed/>
    <w:rsid w:val="0036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3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6?cl=ru-ru" TargetMode="External"/><Relationship Id="rId13" Type="http://schemas.openxmlformats.org/officeDocument/2006/relationships/hyperlink" Target="http://cbd.minjust.gov.kg/act/view/ru-ru/112306?cl=ru-ru" TargetMode="External"/><Relationship Id="rId18" Type="http://schemas.openxmlformats.org/officeDocument/2006/relationships/hyperlink" Target="http://cbd.minjust.gov.kg/act/view/ru-ru/112306?cl=ru-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112306?cl=ru-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112306?cl=ru-ru" TargetMode="External"/><Relationship Id="rId17" Type="http://schemas.openxmlformats.org/officeDocument/2006/relationships/hyperlink" Target="http://cbd.minjust.gov.kg/act/view/ru-ru/112306?cl=ru-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111635?cl=ru-ru" TargetMode="External"/><Relationship Id="rId20" Type="http://schemas.openxmlformats.org/officeDocument/2006/relationships/hyperlink" Target="http://cbd.minjust.gov.kg/act/view/ru-ru/112306?cl=ru-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12306?cl=ru-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112306?cl=ru-ru" TargetMode="External"/><Relationship Id="rId23" Type="http://schemas.openxmlformats.org/officeDocument/2006/relationships/hyperlink" Target="http://cbd.minjust.gov.kg/act/view/ru-ru/112306?cl=ru-ru" TargetMode="External"/><Relationship Id="rId10" Type="http://schemas.openxmlformats.org/officeDocument/2006/relationships/hyperlink" Target="http://cbd.minjust.gov.kg/act/view/ru-ru/112306?cl=ru-ru" TargetMode="External"/><Relationship Id="rId19" Type="http://schemas.openxmlformats.org/officeDocument/2006/relationships/hyperlink" Target="http://cbd.minjust.gov.kg/act/view/ru-ru/11163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2306?cl=ru-ru" TargetMode="External"/><Relationship Id="rId14" Type="http://schemas.openxmlformats.org/officeDocument/2006/relationships/hyperlink" Target="http://cbd.minjust.gov.kg/act/view/ru-ru/112306?cl=ru-ru" TargetMode="External"/><Relationship Id="rId22" Type="http://schemas.openxmlformats.org/officeDocument/2006/relationships/hyperlink" Target="http://cbd.minjust.gov.kg/act/view/ru-ru/11230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07F07-EA9A-440D-B63D-CBF7ADF4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18</Pages>
  <Words>7356</Words>
  <Characters>41932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Aizada Borubaeva</cp:lastModifiedBy>
  <cp:revision>6</cp:revision>
  <cp:lastPrinted>2022-09-05T09:14:00Z</cp:lastPrinted>
  <dcterms:created xsi:type="dcterms:W3CDTF">2022-09-02T10:51:00Z</dcterms:created>
  <dcterms:modified xsi:type="dcterms:W3CDTF">2022-09-05T09:14:00Z</dcterms:modified>
</cp:coreProperties>
</file>